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AC9" w:rsidRDefault="00172AC9" w:rsidP="00172AC9">
      <w:pPr>
        <w:jc w:val="center"/>
        <w:rPr>
          <w:rFonts w:ascii="Verdana" w:hAnsi="Verdana"/>
          <w:b/>
          <w:bCs/>
          <w:color w:val="303030"/>
          <w:sz w:val="44"/>
          <w:szCs w:val="44"/>
          <w:shd w:val="clear" w:color="auto" w:fill="FFFFFF"/>
        </w:rPr>
      </w:pPr>
      <w:r w:rsidRPr="00172AC9">
        <w:rPr>
          <w:rFonts w:ascii="Verdana" w:hAnsi="Verdana"/>
          <w:b/>
          <w:bCs/>
          <w:color w:val="303030"/>
          <w:sz w:val="44"/>
          <w:szCs w:val="44"/>
          <w:shd w:val="clear" w:color="auto" w:fill="FFFFFF"/>
        </w:rPr>
        <w:t>西澳大学</w:t>
      </w:r>
    </w:p>
    <w:p w:rsidR="00E33DE9" w:rsidRPr="00172AC9" w:rsidRDefault="00172AC9" w:rsidP="00172AC9">
      <w:pPr>
        <w:jc w:val="center"/>
        <w:rPr>
          <w:rFonts w:ascii="Verdana" w:hAnsi="Verdana"/>
          <w:b/>
          <w:bCs/>
          <w:color w:val="303030"/>
          <w:sz w:val="32"/>
          <w:szCs w:val="32"/>
          <w:shd w:val="clear" w:color="auto" w:fill="FFFFFF"/>
        </w:rPr>
      </w:pPr>
      <w:r w:rsidRPr="00172AC9">
        <w:rPr>
          <w:rFonts w:ascii="Verdana" w:hAnsi="Verdana"/>
          <w:b/>
          <w:bCs/>
          <w:color w:val="303030"/>
          <w:sz w:val="32"/>
          <w:szCs w:val="32"/>
          <w:shd w:val="clear" w:color="auto" w:fill="FFFFFF"/>
        </w:rPr>
        <w:t>（</w:t>
      </w:r>
      <w:r w:rsidRPr="00172AC9">
        <w:rPr>
          <w:rFonts w:ascii="Verdana" w:hAnsi="Verdana"/>
          <w:b/>
          <w:bCs/>
          <w:color w:val="303030"/>
          <w:sz w:val="32"/>
          <w:szCs w:val="32"/>
          <w:shd w:val="clear" w:color="auto" w:fill="FFFFFF"/>
        </w:rPr>
        <w:t>The University of Western Australia)</w:t>
      </w:r>
    </w:p>
    <w:p w:rsidR="00172AC9" w:rsidRPr="00172AC9" w:rsidRDefault="00172AC9" w:rsidP="00172AC9">
      <w:pPr>
        <w:pStyle w:val="p0"/>
        <w:shd w:val="clear" w:color="auto" w:fill="FFFFFF"/>
        <w:spacing w:line="300" w:lineRule="atLeast"/>
        <w:ind w:firstLineChars="196" w:firstLine="551"/>
        <w:jc w:val="both"/>
        <w:rPr>
          <w:rFonts w:ascii="Verdana" w:hAnsi="Verdana"/>
          <w:color w:val="303030"/>
          <w:sz w:val="28"/>
          <w:szCs w:val="28"/>
        </w:rPr>
      </w:pPr>
      <w:r w:rsidRPr="00172AC9">
        <w:rPr>
          <w:rStyle w:val="a5"/>
          <w:rFonts w:ascii="Verdana" w:hAnsi="Verdana"/>
          <w:color w:val="000000"/>
          <w:sz w:val="28"/>
          <w:szCs w:val="28"/>
          <w:shd w:val="clear" w:color="auto" w:fill="FFFFFF"/>
        </w:rPr>
        <w:t>西澳大学（</w:t>
      </w:r>
      <w:r w:rsidRPr="00172AC9">
        <w:rPr>
          <w:rStyle w:val="a5"/>
          <w:rFonts w:ascii="Verdana" w:hAnsi="Verdana"/>
          <w:color w:val="000000"/>
          <w:sz w:val="28"/>
          <w:szCs w:val="28"/>
          <w:shd w:val="clear" w:color="auto" w:fill="FFFFFF"/>
        </w:rPr>
        <w:t>University of Western Australia</w:t>
      </w:r>
      <w:r w:rsidRPr="00172AC9">
        <w:rPr>
          <w:rStyle w:val="a5"/>
          <w:rFonts w:ascii="Verdana" w:hAnsi="Verdana"/>
          <w:color w:val="000000"/>
          <w:sz w:val="28"/>
          <w:szCs w:val="28"/>
          <w:shd w:val="clear" w:color="auto" w:fill="FFFFFF"/>
        </w:rPr>
        <w:t>）</w:t>
      </w:r>
      <w:r w:rsidRPr="00172AC9">
        <w:rPr>
          <w:rFonts w:ascii="Verdana" w:hAnsi="Verdana"/>
          <w:color w:val="000000"/>
          <w:sz w:val="28"/>
          <w:szCs w:val="28"/>
          <w:shd w:val="clear" w:color="auto" w:fill="FFFFFF"/>
        </w:rPr>
        <w:t>建于</w:t>
      </w:r>
      <w:r w:rsidRPr="00172AC9">
        <w:rPr>
          <w:rFonts w:ascii="Verdana" w:hAnsi="Verdana"/>
          <w:color w:val="000000"/>
          <w:sz w:val="28"/>
          <w:szCs w:val="28"/>
          <w:shd w:val="clear" w:color="auto" w:fill="FFFFFF"/>
        </w:rPr>
        <w:t>1911</w:t>
      </w:r>
      <w:r w:rsidRPr="00172AC9">
        <w:rPr>
          <w:rFonts w:ascii="Verdana" w:hAnsi="Verdana"/>
          <w:color w:val="000000"/>
          <w:sz w:val="28"/>
          <w:szCs w:val="28"/>
          <w:shd w:val="clear" w:color="auto" w:fill="FFFFFF"/>
        </w:rPr>
        <w:t>年，位于澳大利亚西澳大利亚州的</w:t>
      </w:r>
      <w:hyperlink r:id="rId6" w:history="1">
        <w:r w:rsidRPr="00172AC9">
          <w:rPr>
            <w:rStyle w:val="a6"/>
            <w:rFonts w:ascii="Verdana" w:hAnsi="Verdana"/>
            <w:color w:val="000000"/>
            <w:sz w:val="28"/>
            <w:szCs w:val="28"/>
            <w:shd w:val="clear" w:color="auto" w:fill="FFFFFF"/>
          </w:rPr>
          <w:t>首府</w:t>
        </w:r>
      </w:hyperlink>
      <w:r w:rsidRPr="00172AC9">
        <w:rPr>
          <w:rFonts w:ascii="Verdana" w:hAnsi="Verdana"/>
          <w:color w:val="000000"/>
          <w:sz w:val="28"/>
          <w:szCs w:val="28"/>
          <w:shd w:val="clear" w:color="auto" w:fill="FFFFFF"/>
        </w:rPr>
        <w:t>珀斯，在澳洲被归为</w:t>
      </w:r>
      <w:r w:rsidRPr="00172AC9">
        <w:rPr>
          <w:rFonts w:ascii="Verdana" w:hAnsi="Verdana"/>
          <w:color w:val="000000"/>
          <w:sz w:val="28"/>
          <w:szCs w:val="28"/>
          <w:shd w:val="clear" w:color="auto" w:fill="FFFFFF"/>
        </w:rPr>
        <w:t>6</w:t>
      </w:r>
      <w:r w:rsidRPr="00172AC9">
        <w:rPr>
          <w:rFonts w:ascii="Verdana" w:hAnsi="Verdana"/>
          <w:color w:val="000000"/>
          <w:sz w:val="28"/>
          <w:szCs w:val="28"/>
          <w:shd w:val="clear" w:color="auto" w:fill="FFFFFF"/>
        </w:rPr>
        <w:t>所砂岩学府（</w:t>
      </w:r>
      <w:r w:rsidRPr="00172AC9">
        <w:rPr>
          <w:rFonts w:ascii="Verdana" w:hAnsi="Verdana"/>
          <w:color w:val="000000"/>
          <w:sz w:val="28"/>
          <w:szCs w:val="28"/>
          <w:shd w:val="clear" w:color="auto" w:fill="FFFFFF"/>
        </w:rPr>
        <w:t>Sandstone universities</w:t>
      </w:r>
      <w:r w:rsidRPr="00172AC9">
        <w:rPr>
          <w:rFonts w:ascii="Verdana" w:hAnsi="Verdana"/>
          <w:color w:val="000000"/>
          <w:sz w:val="28"/>
          <w:szCs w:val="28"/>
          <w:shd w:val="clear" w:color="auto" w:fill="FFFFFF"/>
        </w:rPr>
        <w:t>）之一，同时也是澳大利亚最享有盛誉的澳大利亚八大名校（</w:t>
      </w:r>
      <w:r w:rsidRPr="00172AC9">
        <w:rPr>
          <w:rFonts w:ascii="Verdana" w:hAnsi="Verdana"/>
          <w:color w:val="000000"/>
          <w:sz w:val="28"/>
          <w:szCs w:val="28"/>
          <w:shd w:val="clear" w:color="auto" w:fill="FFFFFF"/>
        </w:rPr>
        <w:t>Group of Eight</w:t>
      </w:r>
      <w:r w:rsidRPr="00172AC9">
        <w:rPr>
          <w:rFonts w:ascii="Verdana" w:hAnsi="Verdana"/>
          <w:color w:val="000000"/>
          <w:sz w:val="28"/>
          <w:szCs w:val="28"/>
          <w:shd w:val="clear" w:color="auto" w:fill="FFFFFF"/>
        </w:rPr>
        <w:t>）的联盟成员之一。它在各个领域中对西澳大利亚州和国家发展与繁荣皆有巨大贡献。</w:t>
      </w:r>
    </w:p>
    <w:p w:rsidR="00172AC9" w:rsidRPr="00172AC9" w:rsidRDefault="00172AC9" w:rsidP="00172AC9">
      <w:pPr>
        <w:pStyle w:val="p0"/>
        <w:shd w:val="clear" w:color="auto" w:fill="FFFFFF"/>
        <w:spacing w:line="300" w:lineRule="atLeast"/>
        <w:jc w:val="both"/>
        <w:rPr>
          <w:rFonts w:ascii="Verdana" w:hAnsi="Verdana"/>
          <w:color w:val="303030"/>
          <w:sz w:val="28"/>
          <w:szCs w:val="28"/>
        </w:rPr>
      </w:pPr>
      <w:r w:rsidRPr="00172AC9">
        <w:rPr>
          <w:rFonts w:ascii="Verdana" w:hAnsi="Verdana"/>
          <w:color w:val="000000"/>
          <w:sz w:val="28"/>
          <w:szCs w:val="28"/>
          <w:shd w:val="clear" w:color="auto" w:fill="FFFFFF"/>
        </w:rPr>
        <w:t xml:space="preserve">      </w:t>
      </w:r>
      <w:r w:rsidRPr="00172AC9">
        <w:rPr>
          <w:rFonts w:ascii="Verdana" w:hAnsi="Verdana"/>
          <w:color w:val="000000"/>
          <w:sz w:val="28"/>
          <w:szCs w:val="28"/>
          <w:shd w:val="clear" w:color="auto" w:fill="FFFFFF"/>
        </w:rPr>
        <w:t>该校现有</w:t>
      </w:r>
      <w:r w:rsidRPr="00172AC9">
        <w:rPr>
          <w:rFonts w:ascii="Verdana" w:hAnsi="Verdana"/>
          <w:color w:val="000000"/>
          <w:sz w:val="28"/>
          <w:szCs w:val="28"/>
          <w:shd w:val="clear" w:color="auto" w:fill="FFFFFF"/>
        </w:rPr>
        <w:t>9</w:t>
      </w:r>
      <w:r w:rsidRPr="00172AC9">
        <w:rPr>
          <w:rFonts w:ascii="Verdana" w:hAnsi="Verdana"/>
          <w:color w:val="000000"/>
          <w:sz w:val="28"/>
          <w:szCs w:val="28"/>
          <w:shd w:val="clear" w:color="auto" w:fill="FFFFFF"/>
        </w:rPr>
        <w:t>大院系：建筑、地政及视觉艺术学院，文学、人文及社会学院，</w:t>
      </w:r>
      <w:r w:rsidRPr="00172AC9">
        <w:rPr>
          <w:rFonts w:ascii="Verdana" w:hAnsi="Verdana"/>
          <w:color w:val="000000"/>
          <w:sz w:val="28"/>
          <w:szCs w:val="28"/>
          <w:shd w:val="clear" w:color="auto" w:fill="FFFFFF"/>
        </w:rPr>
        <w:t> </w:t>
      </w:r>
      <w:r w:rsidRPr="00172AC9">
        <w:rPr>
          <w:rFonts w:ascii="Verdana" w:hAnsi="Verdana"/>
          <w:color w:val="000000"/>
          <w:sz w:val="28"/>
          <w:szCs w:val="28"/>
          <w:shd w:val="clear" w:color="auto" w:fill="FFFFFF"/>
        </w:rPr>
        <w:t>经济及商学院，</w:t>
      </w:r>
      <w:r w:rsidRPr="00172AC9">
        <w:rPr>
          <w:rFonts w:ascii="Verdana" w:hAnsi="Verdana"/>
          <w:color w:val="000000"/>
          <w:sz w:val="28"/>
          <w:szCs w:val="28"/>
          <w:shd w:val="clear" w:color="auto" w:fill="FFFFFF"/>
        </w:rPr>
        <w:t> </w:t>
      </w:r>
      <w:r w:rsidRPr="00172AC9">
        <w:rPr>
          <w:rFonts w:ascii="Verdana" w:hAnsi="Verdana"/>
          <w:color w:val="000000"/>
          <w:sz w:val="28"/>
          <w:szCs w:val="28"/>
          <w:shd w:val="clear" w:color="auto" w:fill="FFFFFF"/>
        </w:rPr>
        <w:t>教育学院，</w:t>
      </w:r>
      <w:r w:rsidRPr="00172AC9">
        <w:rPr>
          <w:rFonts w:ascii="Verdana" w:hAnsi="Verdana"/>
          <w:color w:val="000000"/>
          <w:sz w:val="28"/>
          <w:szCs w:val="28"/>
          <w:shd w:val="clear" w:color="auto" w:fill="FFFFFF"/>
        </w:rPr>
        <w:t> </w:t>
      </w:r>
      <w:r w:rsidRPr="00172AC9">
        <w:rPr>
          <w:rFonts w:ascii="Verdana" w:hAnsi="Verdana"/>
          <w:color w:val="000000"/>
          <w:sz w:val="28"/>
          <w:szCs w:val="28"/>
          <w:shd w:val="clear" w:color="auto" w:fill="FFFFFF"/>
        </w:rPr>
        <w:t>工程、电脑及数学院，</w:t>
      </w:r>
      <w:r w:rsidRPr="00172AC9">
        <w:rPr>
          <w:rFonts w:ascii="Verdana" w:hAnsi="Verdana"/>
          <w:color w:val="000000"/>
          <w:sz w:val="28"/>
          <w:szCs w:val="28"/>
          <w:shd w:val="clear" w:color="auto" w:fill="FFFFFF"/>
        </w:rPr>
        <w:t> </w:t>
      </w:r>
      <w:r w:rsidRPr="00172AC9">
        <w:rPr>
          <w:rFonts w:ascii="Verdana" w:hAnsi="Verdana"/>
          <w:color w:val="000000"/>
          <w:sz w:val="28"/>
          <w:szCs w:val="28"/>
          <w:shd w:val="clear" w:color="auto" w:fill="FFFFFF"/>
        </w:rPr>
        <w:t>法学院，</w:t>
      </w:r>
      <w:r w:rsidRPr="00172AC9">
        <w:rPr>
          <w:rFonts w:ascii="Verdana" w:hAnsi="Verdana"/>
          <w:color w:val="000000"/>
          <w:sz w:val="28"/>
          <w:szCs w:val="28"/>
          <w:shd w:val="clear" w:color="auto" w:fill="FFFFFF"/>
        </w:rPr>
        <w:t> </w:t>
      </w:r>
      <w:r w:rsidRPr="00172AC9">
        <w:rPr>
          <w:rFonts w:ascii="Verdana" w:hAnsi="Verdana"/>
          <w:color w:val="000000"/>
          <w:sz w:val="28"/>
          <w:szCs w:val="28"/>
          <w:shd w:val="clear" w:color="auto" w:fill="FFFFFF"/>
        </w:rPr>
        <w:t>生命及物理学院，</w:t>
      </w:r>
      <w:r w:rsidRPr="00172AC9">
        <w:rPr>
          <w:rFonts w:ascii="Verdana" w:hAnsi="Verdana"/>
          <w:color w:val="000000"/>
          <w:sz w:val="28"/>
          <w:szCs w:val="28"/>
          <w:shd w:val="clear" w:color="auto" w:fill="FFFFFF"/>
        </w:rPr>
        <w:t> </w:t>
      </w:r>
      <w:r w:rsidRPr="00172AC9">
        <w:rPr>
          <w:rFonts w:ascii="Verdana" w:hAnsi="Verdana"/>
          <w:color w:val="000000"/>
          <w:sz w:val="28"/>
          <w:szCs w:val="28"/>
          <w:shd w:val="clear" w:color="auto" w:fill="FFFFFF"/>
        </w:rPr>
        <w:t>医学、牙医学及健康科学院，自然及农学院。</w:t>
      </w:r>
      <w:r w:rsidRPr="00172AC9">
        <w:rPr>
          <w:rFonts w:ascii="Verdana" w:hAnsi="Verdana"/>
          <w:color w:val="000000"/>
          <w:sz w:val="28"/>
          <w:szCs w:val="28"/>
          <w:shd w:val="clear" w:color="auto" w:fill="FFFFFF"/>
        </w:rPr>
        <w:t> </w:t>
      </w:r>
      <w:r w:rsidRPr="00172AC9">
        <w:rPr>
          <w:rFonts w:ascii="Verdana" w:hAnsi="Verdana"/>
          <w:color w:val="000000"/>
          <w:sz w:val="28"/>
          <w:szCs w:val="28"/>
          <w:shd w:val="clear" w:color="auto" w:fill="FFFFFF"/>
        </w:rPr>
        <w:t>根据</w:t>
      </w:r>
      <w:r w:rsidRPr="00172AC9">
        <w:rPr>
          <w:rFonts w:ascii="Verdana" w:hAnsi="Verdana"/>
          <w:color w:val="000000"/>
          <w:sz w:val="28"/>
          <w:szCs w:val="28"/>
          <w:shd w:val="clear" w:color="auto" w:fill="FFFFFF"/>
        </w:rPr>
        <w:t>2012</w:t>
      </w:r>
      <w:r w:rsidRPr="00172AC9">
        <w:rPr>
          <w:rFonts w:ascii="Verdana" w:hAnsi="Verdana"/>
          <w:color w:val="000000"/>
          <w:sz w:val="28"/>
          <w:szCs w:val="28"/>
          <w:shd w:val="clear" w:color="auto" w:fill="FFFFFF"/>
        </w:rPr>
        <w:t>年</w:t>
      </w:r>
      <w:r w:rsidRPr="00172AC9">
        <w:rPr>
          <w:rFonts w:ascii="Verdana" w:hAnsi="Verdana"/>
          <w:color w:val="000000"/>
          <w:sz w:val="28"/>
          <w:szCs w:val="28"/>
          <w:shd w:val="clear" w:color="auto" w:fill="FFFFFF"/>
        </w:rPr>
        <w:t>QS</w:t>
      </w:r>
      <w:r w:rsidRPr="00172AC9">
        <w:rPr>
          <w:rFonts w:ascii="Verdana" w:hAnsi="Verdana"/>
          <w:color w:val="000000"/>
          <w:sz w:val="28"/>
          <w:szCs w:val="28"/>
          <w:shd w:val="clear" w:color="auto" w:fill="FFFFFF"/>
        </w:rPr>
        <w:t>世界大学排名，西澳大学全球排名第</w:t>
      </w:r>
      <w:r w:rsidRPr="00172AC9">
        <w:rPr>
          <w:rFonts w:ascii="Verdana" w:hAnsi="Verdana"/>
          <w:color w:val="000000"/>
          <w:sz w:val="28"/>
          <w:szCs w:val="28"/>
          <w:shd w:val="clear" w:color="auto" w:fill="FFFFFF"/>
        </w:rPr>
        <w:t>79</w:t>
      </w:r>
      <w:r w:rsidRPr="00172AC9">
        <w:rPr>
          <w:rFonts w:ascii="Verdana" w:hAnsi="Verdana"/>
          <w:color w:val="000000"/>
          <w:sz w:val="28"/>
          <w:szCs w:val="28"/>
          <w:shd w:val="clear" w:color="auto" w:fill="FFFFFF"/>
        </w:rPr>
        <w:t>位。</w:t>
      </w:r>
    </w:p>
    <w:p w:rsidR="00172AC9" w:rsidRPr="00172AC9" w:rsidRDefault="00172AC9" w:rsidP="00172AC9">
      <w:pPr>
        <w:pStyle w:val="p0"/>
        <w:shd w:val="clear" w:color="auto" w:fill="FFFFFF"/>
        <w:spacing w:line="300" w:lineRule="atLeast"/>
        <w:jc w:val="both"/>
        <w:rPr>
          <w:rFonts w:ascii="Verdana" w:hAnsi="Verdana"/>
          <w:color w:val="303030"/>
          <w:sz w:val="28"/>
          <w:szCs w:val="28"/>
        </w:rPr>
      </w:pPr>
      <w:r w:rsidRPr="00172AC9">
        <w:rPr>
          <w:rFonts w:ascii="Verdana" w:hAnsi="Verdana"/>
          <w:color w:val="000000"/>
          <w:sz w:val="28"/>
          <w:szCs w:val="28"/>
          <w:shd w:val="clear" w:color="auto" w:fill="FFFFFF"/>
        </w:rPr>
        <w:t xml:space="preserve">     </w:t>
      </w:r>
      <w:r w:rsidRPr="00172AC9">
        <w:rPr>
          <w:rFonts w:ascii="Verdana" w:hAnsi="Verdana"/>
          <w:color w:val="000000"/>
          <w:sz w:val="28"/>
          <w:szCs w:val="28"/>
          <w:shd w:val="clear" w:color="auto" w:fill="FFFFFF"/>
        </w:rPr>
        <w:t>重点强调科研和教育是西澳大学的特点，每年西澳大学在科研方面的收入达到</w:t>
      </w:r>
      <w:r w:rsidRPr="00172AC9">
        <w:rPr>
          <w:rFonts w:ascii="Verdana" w:hAnsi="Verdana"/>
          <w:color w:val="000000"/>
          <w:sz w:val="28"/>
          <w:szCs w:val="28"/>
          <w:shd w:val="clear" w:color="auto" w:fill="FFFFFF"/>
        </w:rPr>
        <w:t>7100</w:t>
      </w:r>
      <w:r w:rsidRPr="00172AC9">
        <w:rPr>
          <w:rFonts w:ascii="Verdana" w:hAnsi="Verdana"/>
          <w:color w:val="000000"/>
          <w:sz w:val="28"/>
          <w:szCs w:val="28"/>
          <w:shd w:val="clear" w:color="auto" w:fill="FFFFFF"/>
        </w:rPr>
        <w:t>万澳元，在科研方面的投入达到</w:t>
      </w:r>
      <w:r w:rsidRPr="00172AC9">
        <w:rPr>
          <w:rFonts w:ascii="Verdana" w:hAnsi="Verdana"/>
          <w:color w:val="000000"/>
          <w:sz w:val="28"/>
          <w:szCs w:val="28"/>
          <w:shd w:val="clear" w:color="auto" w:fill="FFFFFF"/>
        </w:rPr>
        <w:t>1700</w:t>
      </w:r>
      <w:r w:rsidRPr="00172AC9">
        <w:rPr>
          <w:rFonts w:ascii="Verdana" w:hAnsi="Verdana"/>
          <w:color w:val="000000"/>
          <w:sz w:val="28"/>
          <w:szCs w:val="28"/>
          <w:shd w:val="clear" w:color="auto" w:fill="FFFFFF"/>
        </w:rPr>
        <w:t>万元。每年毕业生中有超过</w:t>
      </w:r>
      <w:r w:rsidRPr="00172AC9">
        <w:rPr>
          <w:rFonts w:ascii="Verdana" w:hAnsi="Verdana"/>
          <w:color w:val="000000"/>
          <w:sz w:val="28"/>
          <w:szCs w:val="28"/>
          <w:shd w:val="clear" w:color="auto" w:fill="FFFFFF"/>
        </w:rPr>
        <w:t>250</w:t>
      </w:r>
      <w:r w:rsidRPr="00172AC9">
        <w:rPr>
          <w:rFonts w:ascii="Verdana" w:hAnsi="Verdana"/>
          <w:color w:val="000000"/>
          <w:sz w:val="28"/>
          <w:szCs w:val="28"/>
          <w:shd w:val="clear" w:color="auto" w:fill="FFFFFF"/>
        </w:rPr>
        <w:t>名博士生，名列前茅。西澳大学的毕业生在获得全职工作方面始终强于所有澳洲西部其他大学，在全澳洲大学统计中也稳居前列。</w:t>
      </w:r>
    </w:p>
    <w:p w:rsidR="00172AC9" w:rsidRPr="00172AC9" w:rsidRDefault="00172AC9" w:rsidP="00172AC9">
      <w:pPr>
        <w:pStyle w:val="p0"/>
        <w:shd w:val="clear" w:color="auto" w:fill="FFFFFF"/>
        <w:spacing w:line="300" w:lineRule="atLeast"/>
        <w:jc w:val="both"/>
        <w:rPr>
          <w:rFonts w:ascii="Verdana" w:hAnsi="Verdana"/>
          <w:color w:val="303030"/>
          <w:sz w:val="28"/>
          <w:szCs w:val="28"/>
        </w:rPr>
      </w:pPr>
      <w:r w:rsidRPr="00172AC9">
        <w:rPr>
          <w:rFonts w:ascii="Verdana" w:hAnsi="Verdana"/>
          <w:color w:val="000000"/>
          <w:sz w:val="28"/>
          <w:szCs w:val="28"/>
          <w:shd w:val="clear" w:color="auto" w:fill="FFFFFF"/>
        </w:rPr>
        <w:t xml:space="preserve">      </w:t>
      </w:r>
      <w:r w:rsidRPr="00172AC9">
        <w:rPr>
          <w:rFonts w:ascii="Verdana" w:hAnsi="Verdana"/>
          <w:color w:val="000000"/>
          <w:sz w:val="28"/>
          <w:szCs w:val="28"/>
          <w:shd w:val="clear" w:color="auto" w:fill="FFFFFF"/>
        </w:rPr>
        <w:t>高素质的教师队伍，一流的科研设施，装备精良的教室与实验室以及可承办城市重大文化活动的多个艺术馆所为学生们提供激发创造力和创新力的学习环境。本校有丰富的艺术收藏和完善的体育健身设施，致力满足学生、教工和社区人士的文化和娱乐需要。澳大利</w:t>
      </w:r>
      <w:r w:rsidRPr="00172AC9">
        <w:rPr>
          <w:rFonts w:ascii="Verdana" w:hAnsi="Verdana"/>
          <w:color w:val="000000"/>
          <w:sz w:val="28"/>
          <w:szCs w:val="28"/>
          <w:shd w:val="clear" w:color="auto" w:fill="FFFFFF"/>
        </w:rPr>
        <w:lastRenderedPageBreak/>
        <w:t>亚西澳大学的核心理念是追求卓越，达到国际水准，因此，该大学投入了大量精力来提高自身的教学质量，以培养出更加优秀的学生。</w:t>
      </w:r>
    </w:p>
    <w:p w:rsidR="00EE2B9F" w:rsidRDefault="00EE2B9F" w:rsidP="00EE2B9F">
      <w:pPr>
        <w:pStyle w:val="p0"/>
        <w:shd w:val="clear" w:color="auto" w:fill="FFFFFF"/>
        <w:spacing w:line="300" w:lineRule="atLeast"/>
        <w:jc w:val="both"/>
        <w:rPr>
          <w:rFonts w:ascii="Verdana" w:hAnsi="Verdana"/>
          <w:color w:val="303030"/>
          <w:sz w:val="20"/>
          <w:szCs w:val="20"/>
        </w:rPr>
      </w:pPr>
      <w:r>
        <w:rPr>
          <w:rStyle w:val="a5"/>
          <w:rFonts w:hint="eastAsia"/>
          <w:color w:val="E53333"/>
        </w:rPr>
        <w:t>合作专业1：</w:t>
      </w:r>
      <w:r>
        <w:rPr>
          <w:rStyle w:val="apple-converted-space"/>
          <w:rFonts w:hint="eastAsia"/>
          <w:b/>
          <w:bCs/>
          <w:color w:val="E53333"/>
        </w:rPr>
        <w:t> </w:t>
      </w:r>
      <w:r>
        <w:rPr>
          <w:rStyle w:val="a5"/>
          <w:rFonts w:hint="eastAsia"/>
          <w:color w:val="E53333"/>
        </w:rPr>
        <w:t>Bachelor of Commerce (Accounting)</w:t>
      </w:r>
    </w:p>
    <w:p w:rsidR="00EE2B9F" w:rsidRDefault="00EE2B9F" w:rsidP="00EE2B9F">
      <w:pPr>
        <w:pStyle w:val="p0"/>
        <w:shd w:val="clear" w:color="auto" w:fill="FFFFFF"/>
        <w:spacing w:line="300" w:lineRule="atLeast"/>
        <w:jc w:val="both"/>
        <w:rPr>
          <w:rFonts w:ascii="Verdana" w:hAnsi="Verdana"/>
          <w:color w:val="303030"/>
          <w:sz w:val="20"/>
          <w:szCs w:val="20"/>
        </w:rPr>
      </w:pPr>
      <w:r>
        <w:rPr>
          <w:rFonts w:hint="eastAsia"/>
          <w:color w:val="303030"/>
        </w:rPr>
        <w:t>      </w:t>
      </w:r>
      <w:hyperlink r:id="rId7" w:history="1">
        <w:r>
          <w:rPr>
            <w:rStyle w:val="a6"/>
            <w:rFonts w:hint="eastAsia"/>
            <w:color w:val="303030"/>
          </w:rPr>
          <w:t>http://www.studyat.uwa.edu.au/courses/accounting</w:t>
        </w:r>
      </w:hyperlink>
    </w:p>
    <w:p w:rsidR="00EE2B9F" w:rsidRDefault="00EE2B9F" w:rsidP="00EE2B9F">
      <w:pPr>
        <w:pStyle w:val="p0"/>
        <w:shd w:val="clear" w:color="auto" w:fill="FFFFFF"/>
        <w:spacing w:line="300" w:lineRule="atLeast"/>
        <w:jc w:val="both"/>
        <w:rPr>
          <w:rFonts w:ascii="Verdana" w:hAnsi="Verdana"/>
          <w:color w:val="303030"/>
          <w:sz w:val="20"/>
          <w:szCs w:val="20"/>
        </w:rPr>
      </w:pPr>
      <w:r>
        <w:rPr>
          <w:rStyle w:val="a5"/>
          <w:rFonts w:hint="eastAsia"/>
          <w:color w:val="E53333"/>
        </w:rPr>
        <w:t>合作专业2：Bachelor of Commerce （Finance）</w:t>
      </w:r>
      <w:bookmarkStart w:id="0" w:name="_GoBack"/>
      <w:bookmarkEnd w:id="0"/>
    </w:p>
    <w:p w:rsidR="00EE2B9F" w:rsidRDefault="00EE2B9F" w:rsidP="00EE2B9F">
      <w:pPr>
        <w:pStyle w:val="p0"/>
        <w:shd w:val="clear" w:color="auto" w:fill="FFFFFF"/>
        <w:spacing w:line="300" w:lineRule="atLeast"/>
        <w:jc w:val="both"/>
        <w:rPr>
          <w:rFonts w:hint="eastAsia"/>
        </w:rPr>
      </w:pPr>
      <w:r>
        <w:rPr>
          <w:rFonts w:hint="eastAsia"/>
          <w:color w:val="303030"/>
        </w:rPr>
        <w:t>     </w:t>
      </w:r>
      <w:r>
        <w:rPr>
          <w:rStyle w:val="apple-converted-space"/>
          <w:rFonts w:hint="eastAsia"/>
          <w:color w:val="303030"/>
        </w:rPr>
        <w:t> </w:t>
      </w:r>
      <w:hyperlink r:id="rId8" w:history="1">
        <w:r>
          <w:rPr>
            <w:rStyle w:val="a6"/>
            <w:rFonts w:hint="eastAsia"/>
            <w:color w:val="303030"/>
          </w:rPr>
          <w:t>http://www.studyat.uwa.edu.au/courses/finance</w:t>
        </w:r>
      </w:hyperlink>
    </w:p>
    <w:p w:rsidR="00E10B75" w:rsidRDefault="00E10B75" w:rsidP="00E10B75">
      <w:pPr>
        <w:pStyle w:val="p0"/>
        <w:shd w:val="clear" w:color="auto" w:fill="FFFFFF"/>
        <w:spacing w:line="300" w:lineRule="atLeast"/>
        <w:jc w:val="both"/>
        <w:rPr>
          <w:rFonts w:ascii="Verdana" w:hAnsi="Verdana"/>
          <w:color w:val="303030"/>
          <w:sz w:val="20"/>
          <w:szCs w:val="20"/>
        </w:rPr>
      </w:pPr>
      <w:r>
        <w:rPr>
          <w:rStyle w:val="a5"/>
          <w:rFonts w:hint="eastAsia"/>
          <w:color w:val="E53333"/>
        </w:rPr>
        <w:t>合作专业3：Bachelor of Commerce （Business Law）</w:t>
      </w:r>
    </w:p>
    <w:p w:rsidR="00E10B75" w:rsidRDefault="00E10B75" w:rsidP="00E10B75">
      <w:pPr>
        <w:pStyle w:val="p0"/>
        <w:shd w:val="clear" w:color="auto" w:fill="FFFFFF"/>
        <w:spacing w:line="300" w:lineRule="atLeast"/>
        <w:jc w:val="both"/>
        <w:rPr>
          <w:rFonts w:ascii="Verdana" w:hAnsi="Verdana"/>
          <w:color w:val="303030"/>
          <w:sz w:val="20"/>
          <w:szCs w:val="20"/>
        </w:rPr>
      </w:pPr>
      <w:r>
        <w:rPr>
          <w:rFonts w:hint="eastAsia"/>
          <w:color w:val="303030"/>
        </w:rPr>
        <w:t>     </w:t>
      </w:r>
      <w:r>
        <w:rPr>
          <w:rStyle w:val="apple-converted-space"/>
          <w:rFonts w:hint="eastAsia"/>
          <w:color w:val="303030"/>
        </w:rPr>
        <w:t> </w:t>
      </w:r>
      <w:r w:rsidRPr="00E10B75">
        <w:t>http://www.studyat.uwa.edu.au/courses/business-law</w:t>
      </w:r>
    </w:p>
    <w:p w:rsidR="00E10B75" w:rsidRDefault="00E10B75" w:rsidP="00EE2B9F">
      <w:pPr>
        <w:pStyle w:val="p0"/>
        <w:shd w:val="clear" w:color="auto" w:fill="FFFFFF"/>
        <w:spacing w:line="300" w:lineRule="atLeast"/>
        <w:jc w:val="both"/>
        <w:rPr>
          <w:rFonts w:ascii="Verdana" w:hAnsi="Verdana"/>
          <w:color w:val="303030"/>
          <w:sz w:val="20"/>
          <w:szCs w:val="20"/>
        </w:rPr>
      </w:pPr>
    </w:p>
    <w:p w:rsidR="00172AC9" w:rsidRPr="00172AC9" w:rsidRDefault="00172AC9">
      <w:r>
        <w:rPr>
          <w:rFonts w:ascii="Verdana" w:hAnsi="Verdana"/>
          <w:noProof/>
          <w:color w:val="303030"/>
          <w:sz w:val="20"/>
          <w:szCs w:val="20"/>
        </w:rPr>
        <w:drawing>
          <wp:anchor distT="0" distB="0" distL="0" distR="0" simplePos="0" relativeHeight="251657216" behindDoc="0" locked="0" layoutInCell="1" allowOverlap="0">
            <wp:simplePos x="0" y="0"/>
            <wp:positionH relativeFrom="column">
              <wp:posOffset>2743200</wp:posOffset>
            </wp:positionH>
            <wp:positionV relativeFrom="line">
              <wp:posOffset>217805</wp:posOffset>
            </wp:positionV>
            <wp:extent cx="2781300" cy="1962150"/>
            <wp:effectExtent l="0" t="0" r="0" b="0"/>
            <wp:wrapSquare wrapText="bothSides"/>
            <wp:docPr id="1" name="图片 1" descr="http://www.cie.wh.sdu.edu.cn/UpImages/image/20130724/20130724165385158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ie.wh.sdu.edu.cn/UpImages/image/20130724/20130724165385158515.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1300" cy="1962150"/>
                    </a:xfrm>
                    <a:prstGeom prst="rect">
                      <a:avLst/>
                    </a:prstGeom>
                    <a:noFill/>
                    <a:ln>
                      <a:noFill/>
                    </a:ln>
                  </pic:spPr>
                </pic:pic>
              </a:graphicData>
            </a:graphic>
          </wp:anchor>
        </w:drawing>
      </w:r>
      <w:r>
        <w:rPr>
          <w:noProof/>
        </w:rPr>
        <w:drawing>
          <wp:anchor distT="0" distB="0" distL="0" distR="0" simplePos="0" relativeHeight="251658240" behindDoc="0" locked="0" layoutInCell="1" allowOverlap="0">
            <wp:simplePos x="0" y="0"/>
            <wp:positionH relativeFrom="column">
              <wp:posOffset>-352425</wp:posOffset>
            </wp:positionH>
            <wp:positionV relativeFrom="line">
              <wp:posOffset>217805</wp:posOffset>
            </wp:positionV>
            <wp:extent cx="3016250" cy="1962150"/>
            <wp:effectExtent l="0" t="0" r="0" b="0"/>
            <wp:wrapSquare wrapText="bothSides"/>
            <wp:docPr id="2" name="图片 2" descr="http://www.cie.wh.sdu.edu.cn/UpImages/image/20130724/20130724165314301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ie.wh.sdu.edu.cn/UpImages/image/20130724/20130724165314301430.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16250" cy="1962150"/>
                    </a:xfrm>
                    <a:prstGeom prst="rect">
                      <a:avLst/>
                    </a:prstGeom>
                    <a:noFill/>
                    <a:ln>
                      <a:noFill/>
                    </a:ln>
                  </pic:spPr>
                </pic:pic>
              </a:graphicData>
            </a:graphic>
          </wp:anchor>
        </w:drawing>
      </w:r>
    </w:p>
    <w:sectPr w:rsidR="00172AC9" w:rsidRPr="00172AC9" w:rsidSect="001575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139" w:rsidRDefault="00BC4139" w:rsidP="00172AC9">
      <w:r>
        <w:separator/>
      </w:r>
    </w:p>
  </w:endnote>
  <w:endnote w:type="continuationSeparator" w:id="0">
    <w:p w:rsidR="00BC4139" w:rsidRDefault="00BC4139" w:rsidP="00172A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139" w:rsidRDefault="00BC4139" w:rsidP="00172AC9">
      <w:r>
        <w:separator/>
      </w:r>
    </w:p>
  </w:footnote>
  <w:footnote w:type="continuationSeparator" w:id="0">
    <w:p w:rsidR="00BC4139" w:rsidRDefault="00BC4139" w:rsidP="00172A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500F"/>
    <w:rsid w:val="0009500F"/>
    <w:rsid w:val="00157518"/>
    <w:rsid w:val="00172AC9"/>
    <w:rsid w:val="00672803"/>
    <w:rsid w:val="00BC4139"/>
    <w:rsid w:val="00DF0608"/>
    <w:rsid w:val="00E10B75"/>
    <w:rsid w:val="00E33DE9"/>
    <w:rsid w:val="00EE2B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5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2A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2AC9"/>
    <w:rPr>
      <w:sz w:val="18"/>
      <w:szCs w:val="18"/>
    </w:rPr>
  </w:style>
  <w:style w:type="paragraph" w:styleId="a4">
    <w:name w:val="footer"/>
    <w:basedOn w:val="a"/>
    <w:link w:val="Char0"/>
    <w:uiPriority w:val="99"/>
    <w:unhideWhenUsed/>
    <w:rsid w:val="00172AC9"/>
    <w:pPr>
      <w:tabs>
        <w:tab w:val="center" w:pos="4153"/>
        <w:tab w:val="right" w:pos="8306"/>
      </w:tabs>
      <w:snapToGrid w:val="0"/>
      <w:jc w:val="left"/>
    </w:pPr>
    <w:rPr>
      <w:sz w:val="18"/>
      <w:szCs w:val="18"/>
    </w:rPr>
  </w:style>
  <w:style w:type="character" w:customStyle="1" w:styleId="Char0">
    <w:name w:val="页脚 Char"/>
    <w:basedOn w:val="a0"/>
    <w:link w:val="a4"/>
    <w:uiPriority w:val="99"/>
    <w:rsid w:val="00172AC9"/>
    <w:rPr>
      <w:sz w:val="18"/>
      <w:szCs w:val="18"/>
    </w:rPr>
  </w:style>
  <w:style w:type="paragraph" w:customStyle="1" w:styleId="p0">
    <w:name w:val="p0"/>
    <w:basedOn w:val="a"/>
    <w:rsid w:val="00172AC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72AC9"/>
    <w:rPr>
      <w:b/>
      <w:bCs/>
    </w:rPr>
  </w:style>
  <w:style w:type="character" w:styleId="a6">
    <w:name w:val="Hyperlink"/>
    <w:basedOn w:val="a0"/>
    <w:uiPriority w:val="99"/>
    <w:semiHidden/>
    <w:unhideWhenUsed/>
    <w:rsid w:val="00172AC9"/>
    <w:rPr>
      <w:color w:val="0000FF"/>
      <w:u w:val="single"/>
    </w:rPr>
  </w:style>
  <w:style w:type="character" w:customStyle="1" w:styleId="apple-converted-space">
    <w:name w:val="apple-converted-space"/>
    <w:basedOn w:val="a0"/>
    <w:rsid w:val="00EE2B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2A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2AC9"/>
    <w:rPr>
      <w:sz w:val="18"/>
      <w:szCs w:val="18"/>
    </w:rPr>
  </w:style>
  <w:style w:type="paragraph" w:styleId="a4">
    <w:name w:val="footer"/>
    <w:basedOn w:val="a"/>
    <w:link w:val="Char0"/>
    <w:uiPriority w:val="99"/>
    <w:unhideWhenUsed/>
    <w:rsid w:val="00172AC9"/>
    <w:pPr>
      <w:tabs>
        <w:tab w:val="center" w:pos="4153"/>
        <w:tab w:val="right" w:pos="8306"/>
      </w:tabs>
      <w:snapToGrid w:val="0"/>
      <w:jc w:val="left"/>
    </w:pPr>
    <w:rPr>
      <w:sz w:val="18"/>
      <w:szCs w:val="18"/>
    </w:rPr>
  </w:style>
  <w:style w:type="character" w:customStyle="1" w:styleId="Char0">
    <w:name w:val="页脚 Char"/>
    <w:basedOn w:val="a0"/>
    <w:link w:val="a4"/>
    <w:uiPriority w:val="99"/>
    <w:rsid w:val="00172AC9"/>
    <w:rPr>
      <w:sz w:val="18"/>
      <w:szCs w:val="18"/>
    </w:rPr>
  </w:style>
  <w:style w:type="paragraph" w:customStyle="1" w:styleId="p0">
    <w:name w:val="p0"/>
    <w:basedOn w:val="a"/>
    <w:rsid w:val="00172AC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72AC9"/>
    <w:rPr>
      <w:b/>
      <w:bCs/>
    </w:rPr>
  </w:style>
  <w:style w:type="character" w:styleId="a6">
    <w:name w:val="Hyperlink"/>
    <w:basedOn w:val="a0"/>
    <w:uiPriority w:val="99"/>
    <w:semiHidden/>
    <w:unhideWhenUsed/>
    <w:rsid w:val="00172AC9"/>
    <w:rPr>
      <w:color w:val="0000FF"/>
      <w:u w:val="single"/>
    </w:rPr>
  </w:style>
  <w:style w:type="character" w:customStyle="1" w:styleId="apple-converted-space">
    <w:name w:val="apple-converted-space"/>
    <w:basedOn w:val="a0"/>
    <w:rsid w:val="00EE2B9F"/>
  </w:style>
</w:styles>
</file>

<file path=word/webSettings.xml><?xml version="1.0" encoding="utf-8"?>
<w:webSettings xmlns:r="http://schemas.openxmlformats.org/officeDocument/2006/relationships" xmlns:w="http://schemas.openxmlformats.org/wordprocessingml/2006/main">
  <w:divs>
    <w:div w:id="1293361844">
      <w:bodyDiv w:val="1"/>
      <w:marLeft w:val="0"/>
      <w:marRight w:val="0"/>
      <w:marTop w:val="0"/>
      <w:marBottom w:val="0"/>
      <w:divBdr>
        <w:top w:val="none" w:sz="0" w:space="0" w:color="auto"/>
        <w:left w:val="none" w:sz="0" w:space="0" w:color="auto"/>
        <w:bottom w:val="none" w:sz="0" w:space="0" w:color="auto"/>
        <w:right w:val="none" w:sz="0" w:space="0" w:color="auto"/>
      </w:divBdr>
    </w:div>
    <w:div w:id="1358196056">
      <w:bodyDiv w:val="1"/>
      <w:marLeft w:val="0"/>
      <w:marRight w:val="0"/>
      <w:marTop w:val="0"/>
      <w:marBottom w:val="0"/>
      <w:divBdr>
        <w:top w:val="none" w:sz="0" w:space="0" w:color="auto"/>
        <w:left w:val="none" w:sz="0" w:space="0" w:color="auto"/>
        <w:bottom w:val="none" w:sz="0" w:space="0" w:color="auto"/>
        <w:right w:val="none" w:sz="0" w:space="0" w:color="auto"/>
      </w:divBdr>
    </w:div>
    <w:div w:id="211682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yat.uwa.edu.au/courses/finance"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www.studyat.uwa.edu.au/courses/accounti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h.wikipedia.org/wiki/%E9%A6%96%E5%BA%9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craystal</dc:creator>
  <cp:keywords/>
  <dc:description/>
  <cp:lastModifiedBy>Administrator</cp:lastModifiedBy>
  <cp:revision>4</cp:revision>
  <dcterms:created xsi:type="dcterms:W3CDTF">2015-07-15T06:44:00Z</dcterms:created>
  <dcterms:modified xsi:type="dcterms:W3CDTF">2016-05-17T08:26:00Z</dcterms:modified>
</cp:coreProperties>
</file>